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D7FC" w14:textId="178AAB34" w:rsidR="005E3D54" w:rsidRPr="00080B59" w:rsidRDefault="003953B1" w:rsidP="005E3D54">
      <w:pPr>
        <w:spacing w:after="0" w:line="360" w:lineRule="auto"/>
        <w:rPr>
          <w:rFonts w:ascii="Times New Roman" w:hAnsi="Times New Roman" w:cs="Times New Roman"/>
          <w:b/>
        </w:rPr>
      </w:pPr>
      <w:r>
        <w:rPr>
          <w:rFonts w:ascii="Times New Roman" w:hAnsi="Times New Roman" w:cs="Times New Roman"/>
          <w:b/>
          <w:noProof/>
        </w:rPr>
        <w:br/>
      </w:r>
      <w:r w:rsidR="005E3D54" w:rsidRPr="00080B59">
        <w:rPr>
          <w:rFonts w:ascii="Times New Roman" w:hAnsi="Times New Roman" w:cs="Times New Roman"/>
          <w:b/>
          <w:noProof/>
        </w:rPr>
        <w:t xml:space="preserve">                           </w:t>
      </w:r>
      <w:r w:rsidR="005E3D54" w:rsidRPr="00080B59">
        <w:rPr>
          <w:rFonts w:ascii="Times New Roman" w:hAnsi="Times New Roman" w:cs="Times New Roman"/>
          <w:b/>
          <w:noProof/>
        </w:rPr>
        <w:drawing>
          <wp:inline distT="0" distB="0" distL="0" distR="0" wp14:anchorId="6386ED47" wp14:editId="4A49A086">
            <wp:extent cx="2415892" cy="487680"/>
            <wp:effectExtent l="25400" t="0" r="0" b="0"/>
            <wp:docPr id="1" name="Picture 0" descr="X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Slogo.jpg"/>
                    <pic:cNvPicPr/>
                  </pic:nvPicPr>
                  <pic:blipFill>
                    <a:blip r:embed="rId9"/>
                    <a:stretch>
                      <a:fillRect/>
                    </a:stretch>
                  </pic:blipFill>
                  <pic:spPr>
                    <a:xfrm>
                      <a:off x="0" y="0"/>
                      <a:ext cx="2415892" cy="487680"/>
                    </a:xfrm>
                    <a:prstGeom prst="rect">
                      <a:avLst/>
                    </a:prstGeom>
                  </pic:spPr>
                </pic:pic>
              </a:graphicData>
            </a:graphic>
          </wp:inline>
        </w:drawing>
      </w:r>
    </w:p>
    <w:p w14:paraId="61A6B949" w14:textId="77777777" w:rsidR="005E3D54" w:rsidRPr="00080B59" w:rsidRDefault="005E3D54" w:rsidP="005E3D54">
      <w:pPr>
        <w:spacing w:after="0" w:line="360" w:lineRule="auto"/>
        <w:rPr>
          <w:rFonts w:ascii="Times New Roman" w:hAnsi="Times New Roman" w:cs="Times New Roman"/>
          <w:b/>
        </w:rPr>
      </w:pPr>
    </w:p>
    <w:p w14:paraId="541EFE15" w14:textId="77777777" w:rsidR="005E3D54" w:rsidRPr="001958CB" w:rsidRDefault="005E3D54" w:rsidP="005E3D54">
      <w:pPr>
        <w:spacing w:after="0" w:line="360" w:lineRule="auto"/>
        <w:rPr>
          <w:rFonts w:cstheme="minorHAnsi"/>
          <w:b/>
          <w:sz w:val="24"/>
          <w:szCs w:val="24"/>
        </w:rPr>
      </w:pPr>
      <w:r w:rsidRPr="001958CB">
        <w:rPr>
          <w:rFonts w:cstheme="minorHAnsi"/>
          <w:b/>
          <w:sz w:val="24"/>
          <w:szCs w:val="24"/>
        </w:rPr>
        <w:t>News Release</w:t>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t xml:space="preserve">                   </w:t>
      </w:r>
      <w:proofErr w:type="gramStart"/>
      <w:r w:rsidRPr="001958CB">
        <w:rPr>
          <w:rFonts w:cstheme="minorHAnsi"/>
          <w:b/>
          <w:sz w:val="24"/>
          <w:szCs w:val="24"/>
        </w:rPr>
        <w:t>For</w:t>
      </w:r>
      <w:proofErr w:type="gramEnd"/>
      <w:r w:rsidRPr="001958CB">
        <w:rPr>
          <w:rFonts w:cstheme="minorHAnsi"/>
          <w:b/>
          <w:sz w:val="24"/>
          <w:szCs w:val="24"/>
        </w:rPr>
        <w:t xml:space="preserve"> Immediate Release</w:t>
      </w:r>
    </w:p>
    <w:p w14:paraId="4406604B" w14:textId="77777777" w:rsidR="005E3D54" w:rsidRPr="001958CB" w:rsidRDefault="005E3D54" w:rsidP="005E3D54">
      <w:pPr>
        <w:spacing w:after="0" w:line="240" w:lineRule="auto"/>
        <w:rPr>
          <w:rFonts w:cstheme="minorHAnsi"/>
          <w:sz w:val="24"/>
          <w:szCs w:val="24"/>
        </w:rPr>
      </w:pPr>
      <w:r w:rsidRPr="001958CB">
        <w:rPr>
          <w:rFonts w:cstheme="minorHAnsi"/>
          <w:sz w:val="24"/>
          <w:szCs w:val="24"/>
        </w:rPr>
        <w:t>Contact: Eric Wirkus</w:t>
      </w:r>
    </w:p>
    <w:p w14:paraId="43A8EFF8" w14:textId="5BA0E8E3" w:rsidR="005E3D54" w:rsidRPr="001958CB" w:rsidRDefault="005E3D54" w:rsidP="005E3D54">
      <w:pPr>
        <w:spacing w:after="0" w:line="240" w:lineRule="auto"/>
        <w:rPr>
          <w:rFonts w:cstheme="minorHAnsi"/>
          <w:sz w:val="24"/>
          <w:szCs w:val="24"/>
        </w:rPr>
      </w:pPr>
      <w:r w:rsidRPr="001958CB">
        <w:rPr>
          <w:rFonts w:cstheme="minorHAnsi"/>
          <w:sz w:val="24"/>
          <w:szCs w:val="24"/>
        </w:rPr>
        <w:tab/>
        <w:t xml:space="preserve"> 617.890.4242; </w:t>
      </w:r>
      <w:hyperlink r:id="rId10" w:history="1">
        <w:r w:rsidRPr="001958CB">
          <w:rPr>
            <w:rStyle w:val="Hyperlink"/>
            <w:rFonts w:cstheme="minorHAnsi"/>
            <w:sz w:val="24"/>
            <w:szCs w:val="24"/>
          </w:rPr>
          <w:t>ewirkus@xsbrokers.com</w:t>
        </w:r>
      </w:hyperlink>
      <w:r w:rsidRPr="001958CB">
        <w:rPr>
          <w:rFonts w:cstheme="minorHAnsi"/>
          <w:sz w:val="24"/>
          <w:szCs w:val="24"/>
        </w:rPr>
        <w:tab/>
      </w:r>
      <w:r w:rsidRPr="001958CB">
        <w:rPr>
          <w:rFonts w:cstheme="minorHAnsi"/>
          <w:sz w:val="24"/>
          <w:szCs w:val="24"/>
        </w:rPr>
        <w:tab/>
      </w:r>
      <w:r w:rsidRPr="001958CB">
        <w:rPr>
          <w:rFonts w:cstheme="minorHAnsi"/>
          <w:sz w:val="24"/>
          <w:szCs w:val="24"/>
        </w:rPr>
        <w:tab/>
      </w:r>
      <w:r w:rsidR="00B25D65">
        <w:rPr>
          <w:rFonts w:cstheme="minorHAnsi"/>
          <w:sz w:val="24"/>
          <w:szCs w:val="24"/>
        </w:rPr>
        <w:tab/>
      </w:r>
      <w:r w:rsidR="00B25D65">
        <w:rPr>
          <w:rFonts w:cstheme="minorHAnsi"/>
          <w:sz w:val="24"/>
          <w:szCs w:val="24"/>
        </w:rPr>
        <w:tab/>
      </w:r>
    </w:p>
    <w:p w14:paraId="430AC4F3" w14:textId="77777777" w:rsidR="005E3D54" w:rsidRPr="001958CB" w:rsidRDefault="005E3D54" w:rsidP="005E3D54">
      <w:pPr>
        <w:spacing w:after="0" w:line="240" w:lineRule="auto"/>
        <w:contextualSpacing/>
        <w:jc w:val="center"/>
        <w:rPr>
          <w:rFonts w:cstheme="minorHAnsi"/>
          <w:b/>
          <w:sz w:val="24"/>
          <w:szCs w:val="24"/>
        </w:rPr>
      </w:pPr>
    </w:p>
    <w:p w14:paraId="0F327F8A" w14:textId="77777777" w:rsidR="005E3D54" w:rsidRPr="001958CB" w:rsidRDefault="005E3D54" w:rsidP="005E3D54">
      <w:pPr>
        <w:spacing w:after="0" w:line="240" w:lineRule="auto"/>
        <w:contextualSpacing/>
        <w:jc w:val="center"/>
        <w:rPr>
          <w:rFonts w:cstheme="minorHAnsi"/>
          <w:b/>
          <w:sz w:val="24"/>
          <w:szCs w:val="24"/>
        </w:rPr>
      </w:pPr>
    </w:p>
    <w:p w14:paraId="1F537BC5" w14:textId="77777777" w:rsidR="005E3D54" w:rsidRPr="001958CB" w:rsidRDefault="005E3D54" w:rsidP="005E3D54">
      <w:pPr>
        <w:spacing w:after="0" w:line="240" w:lineRule="auto"/>
        <w:contextualSpacing/>
        <w:jc w:val="center"/>
        <w:rPr>
          <w:rFonts w:cstheme="minorHAnsi"/>
          <w:b/>
          <w:sz w:val="24"/>
          <w:szCs w:val="24"/>
        </w:rPr>
      </w:pPr>
    </w:p>
    <w:p w14:paraId="6C3D9DE1" w14:textId="77777777" w:rsidR="003953B1" w:rsidRDefault="005E3D54" w:rsidP="005E3D54">
      <w:pPr>
        <w:spacing w:after="0" w:line="240" w:lineRule="auto"/>
        <w:contextualSpacing/>
        <w:jc w:val="center"/>
        <w:rPr>
          <w:rFonts w:cstheme="minorHAnsi"/>
          <w:b/>
          <w:sz w:val="24"/>
          <w:szCs w:val="24"/>
        </w:rPr>
      </w:pPr>
      <w:r w:rsidRPr="00555CBB">
        <w:rPr>
          <w:rFonts w:cstheme="minorHAnsi"/>
          <w:b/>
          <w:sz w:val="24"/>
          <w:szCs w:val="24"/>
        </w:rPr>
        <w:t xml:space="preserve">XS Brokers </w:t>
      </w:r>
      <w:r w:rsidR="00BE6BA8" w:rsidRPr="00555CBB">
        <w:rPr>
          <w:rFonts w:cstheme="minorHAnsi"/>
          <w:b/>
          <w:sz w:val="24"/>
          <w:szCs w:val="24"/>
        </w:rPr>
        <w:t xml:space="preserve">Hires Annie Dawson </w:t>
      </w:r>
      <w:r w:rsidR="00C6676E" w:rsidRPr="00555CBB">
        <w:rPr>
          <w:rFonts w:cstheme="minorHAnsi"/>
          <w:b/>
          <w:sz w:val="24"/>
          <w:szCs w:val="24"/>
        </w:rPr>
        <w:t xml:space="preserve">as Senior Vice President </w:t>
      </w:r>
      <w:r w:rsidR="00BE6BA8" w:rsidRPr="00555CBB">
        <w:rPr>
          <w:rFonts w:cstheme="minorHAnsi"/>
          <w:b/>
          <w:sz w:val="24"/>
          <w:szCs w:val="24"/>
        </w:rPr>
        <w:t xml:space="preserve">to Head </w:t>
      </w:r>
    </w:p>
    <w:p w14:paraId="3F3E0843" w14:textId="3DD695CD" w:rsidR="005E3D54" w:rsidRPr="00555CBB" w:rsidRDefault="004B407B" w:rsidP="005E3D54">
      <w:pPr>
        <w:spacing w:after="0" w:line="240" w:lineRule="auto"/>
        <w:contextualSpacing/>
        <w:jc w:val="center"/>
        <w:rPr>
          <w:rFonts w:cstheme="minorHAnsi"/>
          <w:bCs/>
          <w:i/>
          <w:iCs/>
          <w:sz w:val="24"/>
          <w:szCs w:val="24"/>
        </w:rPr>
      </w:pPr>
      <w:r>
        <w:rPr>
          <w:rFonts w:cstheme="minorHAnsi"/>
          <w:b/>
          <w:sz w:val="24"/>
          <w:szCs w:val="24"/>
        </w:rPr>
        <w:t xml:space="preserve">National </w:t>
      </w:r>
      <w:r w:rsidR="00BE6BA8" w:rsidRPr="00555CBB">
        <w:rPr>
          <w:rFonts w:cstheme="minorHAnsi"/>
          <w:b/>
          <w:sz w:val="24"/>
          <w:szCs w:val="24"/>
        </w:rPr>
        <w:t>Carrier Relations &amp; Strategy</w:t>
      </w:r>
    </w:p>
    <w:p w14:paraId="49CFBAB8" w14:textId="77777777" w:rsidR="005E3D54" w:rsidRPr="00555CBB" w:rsidRDefault="005E3D54" w:rsidP="005E3D54">
      <w:pPr>
        <w:spacing w:after="0"/>
        <w:jc w:val="center"/>
        <w:rPr>
          <w:rFonts w:cstheme="minorHAnsi"/>
          <w:sz w:val="24"/>
          <w:szCs w:val="24"/>
        </w:rPr>
      </w:pPr>
    </w:p>
    <w:p w14:paraId="413B1084" w14:textId="77777777" w:rsidR="005E3D54" w:rsidRPr="00555CBB" w:rsidRDefault="005E3D54" w:rsidP="005E3D54">
      <w:pPr>
        <w:spacing w:after="0"/>
        <w:jc w:val="center"/>
        <w:rPr>
          <w:rFonts w:cstheme="minorHAnsi"/>
          <w:sz w:val="24"/>
          <w:szCs w:val="24"/>
        </w:rPr>
      </w:pPr>
    </w:p>
    <w:p w14:paraId="11F57278" w14:textId="77C97AF6" w:rsidR="005E3D54" w:rsidRPr="00D25A1D" w:rsidRDefault="005E3D54" w:rsidP="005E3D54">
      <w:pPr>
        <w:spacing w:line="360" w:lineRule="auto"/>
        <w:rPr>
          <w:rFonts w:cstheme="minorHAnsi"/>
          <w:sz w:val="24"/>
          <w:szCs w:val="24"/>
        </w:rPr>
      </w:pPr>
      <w:r w:rsidRPr="00555CBB">
        <w:rPr>
          <w:rFonts w:cstheme="minorHAnsi"/>
          <w:sz w:val="24"/>
          <w:szCs w:val="24"/>
        </w:rPr>
        <w:t xml:space="preserve">Quincy, MA – January </w:t>
      </w:r>
      <w:r w:rsidR="00D25A1D">
        <w:rPr>
          <w:rFonts w:cstheme="minorHAnsi"/>
          <w:sz w:val="24"/>
          <w:szCs w:val="24"/>
        </w:rPr>
        <w:t>23</w:t>
      </w:r>
      <w:r w:rsidRPr="00555CBB">
        <w:rPr>
          <w:rFonts w:cstheme="minorHAnsi"/>
          <w:sz w:val="24"/>
          <w:szCs w:val="24"/>
        </w:rPr>
        <w:t>, 202</w:t>
      </w:r>
      <w:r w:rsidR="00821BAB" w:rsidRPr="00555CBB">
        <w:rPr>
          <w:rFonts w:cstheme="minorHAnsi"/>
          <w:sz w:val="24"/>
          <w:szCs w:val="24"/>
        </w:rPr>
        <w:t>5</w:t>
      </w:r>
      <w:r w:rsidRPr="00555CBB">
        <w:rPr>
          <w:rFonts w:cstheme="minorHAnsi"/>
          <w:sz w:val="24"/>
          <w:szCs w:val="24"/>
        </w:rPr>
        <w:t xml:space="preserve"> – XS Brokers (XSB), a leading independent insurance underwriting and wholesale brokerage group, </w:t>
      </w:r>
      <w:r w:rsidR="00821BAB" w:rsidRPr="00555CBB">
        <w:rPr>
          <w:rFonts w:cstheme="minorHAnsi"/>
          <w:sz w:val="24"/>
          <w:szCs w:val="24"/>
        </w:rPr>
        <w:t>announce</w:t>
      </w:r>
      <w:r w:rsidR="00D15895" w:rsidRPr="00555CBB">
        <w:rPr>
          <w:rFonts w:cstheme="minorHAnsi"/>
          <w:sz w:val="24"/>
          <w:szCs w:val="24"/>
        </w:rPr>
        <w:t>d</w:t>
      </w:r>
      <w:r w:rsidR="00821BAB" w:rsidRPr="00555CBB">
        <w:rPr>
          <w:rFonts w:cstheme="minorHAnsi"/>
          <w:sz w:val="24"/>
          <w:szCs w:val="24"/>
        </w:rPr>
        <w:t xml:space="preserve"> </w:t>
      </w:r>
      <w:r w:rsidR="00D64C64" w:rsidRPr="00555CBB">
        <w:rPr>
          <w:rFonts w:cstheme="minorHAnsi"/>
          <w:sz w:val="24"/>
          <w:szCs w:val="24"/>
        </w:rPr>
        <w:t xml:space="preserve">the </w:t>
      </w:r>
      <w:r w:rsidR="00BE6BA8" w:rsidRPr="00555CBB">
        <w:rPr>
          <w:rFonts w:cstheme="minorHAnsi"/>
          <w:sz w:val="24"/>
          <w:szCs w:val="24"/>
        </w:rPr>
        <w:t>hiring and appointment of Annie Dawson</w:t>
      </w:r>
      <w:r w:rsidR="00D15895" w:rsidRPr="00555CBB">
        <w:rPr>
          <w:rFonts w:cstheme="minorHAnsi"/>
          <w:sz w:val="24"/>
          <w:szCs w:val="24"/>
        </w:rPr>
        <w:t xml:space="preserve">, </w:t>
      </w:r>
      <w:r w:rsidR="00C6676E" w:rsidRPr="00555CBB">
        <w:rPr>
          <w:rFonts w:cstheme="minorHAnsi"/>
          <w:sz w:val="24"/>
          <w:szCs w:val="24"/>
        </w:rPr>
        <w:t>S</w:t>
      </w:r>
      <w:r w:rsidR="00D15895" w:rsidRPr="00555CBB">
        <w:rPr>
          <w:rFonts w:cstheme="minorHAnsi"/>
          <w:sz w:val="24"/>
          <w:szCs w:val="24"/>
        </w:rPr>
        <w:t xml:space="preserve">enior </w:t>
      </w:r>
      <w:r w:rsidR="00C6676E" w:rsidRPr="00555CBB">
        <w:rPr>
          <w:rFonts w:cstheme="minorHAnsi"/>
          <w:sz w:val="24"/>
          <w:szCs w:val="24"/>
        </w:rPr>
        <w:t>V</w:t>
      </w:r>
      <w:r w:rsidR="00D15895" w:rsidRPr="00555CBB">
        <w:rPr>
          <w:rFonts w:cstheme="minorHAnsi"/>
          <w:sz w:val="24"/>
          <w:szCs w:val="24"/>
        </w:rPr>
        <w:t xml:space="preserve">ice </w:t>
      </w:r>
      <w:r w:rsidR="00C6676E" w:rsidRPr="00555CBB">
        <w:rPr>
          <w:rFonts w:cstheme="minorHAnsi"/>
          <w:sz w:val="24"/>
          <w:szCs w:val="24"/>
        </w:rPr>
        <w:t>P</w:t>
      </w:r>
      <w:r w:rsidR="00D15895" w:rsidRPr="00555CBB">
        <w:rPr>
          <w:rFonts w:cstheme="minorHAnsi"/>
          <w:sz w:val="24"/>
          <w:szCs w:val="24"/>
        </w:rPr>
        <w:t xml:space="preserve">resident, as </w:t>
      </w:r>
      <w:r w:rsidR="005A227B">
        <w:rPr>
          <w:rFonts w:cstheme="minorHAnsi"/>
          <w:sz w:val="24"/>
          <w:szCs w:val="24"/>
        </w:rPr>
        <w:t xml:space="preserve">National </w:t>
      </w:r>
      <w:r w:rsidR="00D15895" w:rsidRPr="00555CBB">
        <w:rPr>
          <w:rFonts w:cstheme="minorHAnsi"/>
          <w:sz w:val="24"/>
          <w:szCs w:val="24"/>
        </w:rPr>
        <w:t>Carrier Relations &amp; Strategy Officer</w:t>
      </w:r>
      <w:r w:rsidR="00555CBB" w:rsidRPr="00555CBB">
        <w:rPr>
          <w:rFonts w:cstheme="minorHAnsi"/>
          <w:sz w:val="24"/>
          <w:szCs w:val="24"/>
        </w:rPr>
        <w:t xml:space="preserve">. </w:t>
      </w:r>
      <w:r w:rsidR="00C6676E" w:rsidRPr="00555CBB">
        <w:rPr>
          <w:rFonts w:cstheme="minorHAnsi"/>
          <w:sz w:val="24"/>
          <w:szCs w:val="24"/>
        </w:rPr>
        <w:t xml:space="preserve">The role will report directly to Eric Wirkus, President, and will drive the organization’s strategic alignment of insurance carrier partnerships, expand market </w:t>
      </w:r>
      <w:r w:rsidR="00555CBB" w:rsidRPr="00D25A1D">
        <w:rPr>
          <w:rFonts w:cstheme="minorHAnsi"/>
          <w:sz w:val="24"/>
          <w:szCs w:val="24"/>
        </w:rPr>
        <w:t>initiatives,</w:t>
      </w:r>
      <w:r w:rsidR="00C6676E" w:rsidRPr="00D25A1D">
        <w:rPr>
          <w:rFonts w:cstheme="minorHAnsi"/>
          <w:sz w:val="24"/>
          <w:szCs w:val="24"/>
        </w:rPr>
        <w:t xml:space="preserve"> and enhance the firm’s national presence in the industry. </w:t>
      </w:r>
    </w:p>
    <w:p w14:paraId="472C936D" w14:textId="63810A04" w:rsidR="00D25A1D" w:rsidRDefault="00D25A1D" w:rsidP="005E3D54">
      <w:pPr>
        <w:spacing w:line="360" w:lineRule="auto"/>
        <w:rPr>
          <w:color w:val="242424"/>
          <w:sz w:val="24"/>
          <w:szCs w:val="24"/>
          <w:shd w:val="clear" w:color="auto" w:fill="FFFFFF"/>
        </w:rPr>
      </w:pPr>
      <w:r w:rsidRPr="00D25A1D">
        <w:rPr>
          <w:color w:val="242424"/>
          <w:sz w:val="24"/>
          <w:szCs w:val="24"/>
          <w:shd w:val="clear" w:color="auto" w:fill="FFFFFF"/>
        </w:rPr>
        <w:t>We are thrilled to welcome Annie to XS Brokers. With over 17 years of highly regarded experience in wholesale insurance, particularly in relationship development and strategic planning, she will enhance our existing carrier relationships and foster new ones. Additionally, she will be instrumental in supporting our ambitious strategy to grow organically, as well as through targeted partnerships, throughout the country," stated Eric Wirkus, President.</w:t>
      </w:r>
    </w:p>
    <w:p w14:paraId="75CFC1E1" w14:textId="7C284779" w:rsidR="005A227B" w:rsidRPr="005A227B" w:rsidRDefault="005A227B" w:rsidP="005A227B">
      <w:pPr>
        <w:spacing w:line="360" w:lineRule="auto"/>
        <w:rPr>
          <w:rFonts w:eastAsia="Times New Roman" w:cs="Times New Roman"/>
          <w:sz w:val="24"/>
          <w:szCs w:val="24"/>
        </w:rPr>
      </w:pPr>
      <w:r>
        <w:rPr>
          <w:color w:val="242424"/>
          <w:sz w:val="24"/>
          <w:szCs w:val="24"/>
          <w:shd w:val="clear" w:color="auto" w:fill="FFFFFF"/>
        </w:rPr>
        <w:t>“I am excited to join XS Brokers and develop lasting growth strategies with strong insurance carrier partners. This role will enable the firm to expand its offerings to our well-established retail agents and brokers,” said Annie Dawson, Senior Vice President. “What attracted me to XS Brokers is the well-defined culture, unwavering commitment to continuous producer and service delivery, and the leadership’s nimbleness and agility toward business performance.”</w:t>
      </w:r>
      <w:r w:rsidR="003953B1">
        <w:rPr>
          <w:color w:val="242424"/>
          <w:sz w:val="24"/>
          <w:szCs w:val="24"/>
          <w:shd w:val="clear" w:color="auto" w:fill="FFFFFF"/>
        </w:rPr>
        <w:br/>
      </w:r>
      <w:r w:rsidR="003953B1">
        <w:rPr>
          <w:color w:val="242424"/>
          <w:sz w:val="24"/>
          <w:szCs w:val="24"/>
          <w:shd w:val="clear" w:color="auto" w:fill="FFFFFF"/>
        </w:rPr>
        <w:br/>
      </w:r>
      <w:r w:rsidRPr="005A227B">
        <w:rPr>
          <w:rFonts w:eastAsia="Times New Roman" w:cs="Times New Roman"/>
          <w:sz w:val="24"/>
          <w:szCs w:val="24"/>
        </w:rPr>
        <w:t>Prior to this role, Annie Dawson was a Director for National Binding Authority to RT Specialty</w:t>
      </w:r>
      <w:r>
        <w:rPr>
          <w:rFonts w:eastAsia="Times New Roman" w:cs="Times New Roman"/>
          <w:sz w:val="24"/>
          <w:szCs w:val="24"/>
        </w:rPr>
        <w:t xml:space="preserve">. Her earlier </w:t>
      </w:r>
      <w:r>
        <w:rPr>
          <w:rFonts w:eastAsia="Times New Roman" w:cs="Times New Roman"/>
          <w:sz w:val="24"/>
          <w:szCs w:val="24"/>
        </w:rPr>
        <w:br/>
        <w:t>career spans commercial underwriting, marketing, and placement roles.</w:t>
      </w:r>
    </w:p>
    <w:p w14:paraId="5F940135" w14:textId="77777777" w:rsidR="005A227B" w:rsidRDefault="005A227B" w:rsidP="005E3D54">
      <w:pPr>
        <w:spacing w:line="360" w:lineRule="auto"/>
        <w:rPr>
          <w:rFonts w:ascii="Segoe UI" w:hAnsi="Segoe UI" w:cs="Segoe UI"/>
          <w:color w:val="242424"/>
          <w:sz w:val="24"/>
          <w:szCs w:val="24"/>
          <w:shd w:val="clear" w:color="auto" w:fill="FAFAFA"/>
        </w:rPr>
      </w:pPr>
    </w:p>
    <w:p w14:paraId="2BB9BC19" w14:textId="77777777" w:rsidR="005E3D54" w:rsidRPr="00555CBB" w:rsidRDefault="005E3D54" w:rsidP="005E3D54">
      <w:pPr>
        <w:spacing w:line="360" w:lineRule="auto"/>
        <w:rPr>
          <w:rFonts w:cstheme="minorHAnsi"/>
          <w:sz w:val="24"/>
          <w:szCs w:val="24"/>
        </w:rPr>
      </w:pPr>
      <w:r w:rsidRPr="00555CBB">
        <w:rPr>
          <w:rFonts w:cstheme="minorHAnsi"/>
          <w:sz w:val="24"/>
          <w:szCs w:val="24"/>
        </w:rPr>
        <w:lastRenderedPageBreak/>
        <w:t>XS Brokers Insurance Agency (</w:t>
      </w:r>
      <w:hyperlink r:id="rId11" w:tgtFrame="_blank" w:history="1">
        <w:r w:rsidRPr="00555CBB">
          <w:rPr>
            <w:rFonts w:cstheme="minorHAnsi"/>
            <w:sz w:val="24"/>
            <w:szCs w:val="24"/>
          </w:rPr>
          <w:t>www.xsbrokers.com</w:t>
        </w:r>
      </w:hyperlink>
      <w:r w:rsidRPr="00555CBB">
        <w:rPr>
          <w:rFonts w:cstheme="minorHAnsi"/>
          <w:sz w:val="24"/>
          <w:szCs w:val="24"/>
        </w:rPr>
        <w:t>) is an independent binding authority and wholesale brokerage group headquartered in Massachusetts. With offices throughout the Northeast and Southeast, XSB is a full-service insurance group providing leading-edge coverage solutions exclusively to retail agents and brokers. Since 1978, XSB has focused on providing a broad range of personal and commercial lines solutions, service excellence, and market agility to help retail agents drive growth. Licensed in 50 states and with well over 30 binding authority facilities and strategic carrier appointments, XSB continues to achieve double-digit growth and profit.</w:t>
      </w:r>
    </w:p>
    <w:p w14:paraId="0F71D68A" w14:textId="77777777" w:rsidR="005E3D54" w:rsidRPr="00555CBB" w:rsidRDefault="005E3D54" w:rsidP="005E3D54">
      <w:pPr>
        <w:spacing w:line="360" w:lineRule="auto"/>
        <w:rPr>
          <w:rFonts w:cstheme="minorHAnsi"/>
        </w:rPr>
      </w:pPr>
    </w:p>
    <w:p w14:paraId="1D401C3D" w14:textId="77777777" w:rsidR="005E3D54" w:rsidRPr="00A33276" w:rsidRDefault="005E3D54" w:rsidP="005E3D54">
      <w:pPr>
        <w:spacing w:line="360" w:lineRule="auto"/>
        <w:jc w:val="center"/>
        <w:rPr>
          <w:rFonts w:cstheme="minorHAnsi"/>
        </w:rPr>
      </w:pPr>
      <w:r w:rsidRPr="00555CBB">
        <w:rPr>
          <w:rFonts w:cstheme="minorHAnsi"/>
        </w:rPr>
        <w:t>###</w:t>
      </w:r>
    </w:p>
    <w:p w14:paraId="3F881B2A" w14:textId="77777777" w:rsidR="005E3D54" w:rsidRPr="00080B59" w:rsidRDefault="005E3D54" w:rsidP="005E3D54">
      <w:pPr>
        <w:spacing w:line="360" w:lineRule="auto"/>
        <w:jc w:val="center"/>
        <w:rPr>
          <w:rFonts w:ascii="Times New Roman" w:hAnsi="Times New Roman" w:cs="Times New Roman"/>
        </w:rPr>
      </w:pPr>
    </w:p>
    <w:p w14:paraId="6C3FD29E" w14:textId="77777777" w:rsidR="00F53A2D" w:rsidRDefault="00F53A2D"/>
    <w:sectPr w:rsidR="00F53A2D" w:rsidSect="005E3D5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57DF" w14:textId="77777777" w:rsidR="006828CC" w:rsidRDefault="006828CC">
      <w:pPr>
        <w:spacing w:after="0" w:line="240" w:lineRule="auto"/>
      </w:pPr>
      <w:r>
        <w:separator/>
      </w:r>
    </w:p>
  </w:endnote>
  <w:endnote w:type="continuationSeparator" w:id="0">
    <w:p w14:paraId="3632B6D1" w14:textId="77777777" w:rsidR="006828CC" w:rsidRDefault="0068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7275" w14:textId="77777777" w:rsidR="003F0D5E" w:rsidRDefault="003F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AD9F" w14:textId="77777777" w:rsidR="003F0D5E" w:rsidRDefault="003F0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CC2F" w14:textId="77777777" w:rsidR="003F0D5E" w:rsidRDefault="003F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FD45C" w14:textId="77777777" w:rsidR="006828CC" w:rsidRDefault="006828CC">
      <w:pPr>
        <w:spacing w:after="0" w:line="240" w:lineRule="auto"/>
      </w:pPr>
      <w:r>
        <w:separator/>
      </w:r>
    </w:p>
  </w:footnote>
  <w:footnote w:type="continuationSeparator" w:id="0">
    <w:p w14:paraId="05315B73" w14:textId="77777777" w:rsidR="006828CC" w:rsidRDefault="00682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05A2" w14:textId="77777777" w:rsidR="003F0D5E" w:rsidRDefault="003F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83AA" w14:textId="7634660C" w:rsidR="003F0D5E" w:rsidRDefault="003F0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BE18" w14:textId="77777777" w:rsidR="003F0D5E" w:rsidRDefault="003F0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54"/>
    <w:rsid w:val="0002625C"/>
    <w:rsid w:val="000650DA"/>
    <w:rsid w:val="0008197A"/>
    <w:rsid w:val="000E1853"/>
    <w:rsid w:val="00142E47"/>
    <w:rsid w:val="00160D4B"/>
    <w:rsid w:val="00183268"/>
    <w:rsid w:val="00187995"/>
    <w:rsid w:val="001958CB"/>
    <w:rsid w:val="001E53FE"/>
    <w:rsid w:val="00207700"/>
    <w:rsid w:val="00250EA8"/>
    <w:rsid w:val="00286F92"/>
    <w:rsid w:val="002D4A48"/>
    <w:rsid w:val="003069B9"/>
    <w:rsid w:val="00322BE9"/>
    <w:rsid w:val="00331773"/>
    <w:rsid w:val="003770DE"/>
    <w:rsid w:val="003953B1"/>
    <w:rsid w:val="0039705B"/>
    <w:rsid w:val="003D21EC"/>
    <w:rsid w:val="003F0833"/>
    <w:rsid w:val="003F0D5E"/>
    <w:rsid w:val="00401C4F"/>
    <w:rsid w:val="004418D7"/>
    <w:rsid w:val="00445E3B"/>
    <w:rsid w:val="00447664"/>
    <w:rsid w:val="00453D40"/>
    <w:rsid w:val="00473223"/>
    <w:rsid w:val="00476186"/>
    <w:rsid w:val="00481327"/>
    <w:rsid w:val="004A2277"/>
    <w:rsid w:val="004B407B"/>
    <w:rsid w:val="004E5C93"/>
    <w:rsid w:val="004F15AE"/>
    <w:rsid w:val="004F51C7"/>
    <w:rsid w:val="00534516"/>
    <w:rsid w:val="00555CBB"/>
    <w:rsid w:val="00567161"/>
    <w:rsid w:val="005A227B"/>
    <w:rsid w:val="005E3D54"/>
    <w:rsid w:val="005E4EB7"/>
    <w:rsid w:val="00624507"/>
    <w:rsid w:val="006262F0"/>
    <w:rsid w:val="00642B8E"/>
    <w:rsid w:val="006469E6"/>
    <w:rsid w:val="00654AC6"/>
    <w:rsid w:val="006828CC"/>
    <w:rsid w:val="00691AE1"/>
    <w:rsid w:val="006C6767"/>
    <w:rsid w:val="006E2554"/>
    <w:rsid w:val="006E4335"/>
    <w:rsid w:val="006F3848"/>
    <w:rsid w:val="007D770E"/>
    <w:rsid w:val="00801DB9"/>
    <w:rsid w:val="00821BAB"/>
    <w:rsid w:val="008A4D1D"/>
    <w:rsid w:val="009303E9"/>
    <w:rsid w:val="00954B10"/>
    <w:rsid w:val="00962E94"/>
    <w:rsid w:val="00963957"/>
    <w:rsid w:val="009769DA"/>
    <w:rsid w:val="00982FDF"/>
    <w:rsid w:val="009A721D"/>
    <w:rsid w:val="009B37C4"/>
    <w:rsid w:val="009C7085"/>
    <w:rsid w:val="009C7B2C"/>
    <w:rsid w:val="009E75AF"/>
    <w:rsid w:val="009F0B30"/>
    <w:rsid w:val="009F5D1A"/>
    <w:rsid w:val="00A06382"/>
    <w:rsid w:val="00A0748A"/>
    <w:rsid w:val="00A3249B"/>
    <w:rsid w:val="00A376DD"/>
    <w:rsid w:val="00A963E6"/>
    <w:rsid w:val="00AE6601"/>
    <w:rsid w:val="00AF7381"/>
    <w:rsid w:val="00B02702"/>
    <w:rsid w:val="00B0306B"/>
    <w:rsid w:val="00B0338C"/>
    <w:rsid w:val="00B1222A"/>
    <w:rsid w:val="00B25D65"/>
    <w:rsid w:val="00B7773B"/>
    <w:rsid w:val="00BA5C0D"/>
    <w:rsid w:val="00BA6260"/>
    <w:rsid w:val="00BB3B59"/>
    <w:rsid w:val="00BD050A"/>
    <w:rsid w:val="00BE6BA8"/>
    <w:rsid w:val="00BE6FB7"/>
    <w:rsid w:val="00C13F45"/>
    <w:rsid w:val="00C35C11"/>
    <w:rsid w:val="00C43CCA"/>
    <w:rsid w:val="00C62472"/>
    <w:rsid w:val="00C6676E"/>
    <w:rsid w:val="00C845A7"/>
    <w:rsid w:val="00CA5718"/>
    <w:rsid w:val="00CB73EC"/>
    <w:rsid w:val="00D15895"/>
    <w:rsid w:val="00D25A1D"/>
    <w:rsid w:val="00D547FA"/>
    <w:rsid w:val="00D64C64"/>
    <w:rsid w:val="00D67936"/>
    <w:rsid w:val="00DC3F7B"/>
    <w:rsid w:val="00E21213"/>
    <w:rsid w:val="00E55EB6"/>
    <w:rsid w:val="00E57544"/>
    <w:rsid w:val="00E628E6"/>
    <w:rsid w:val="00E678D8"/>
    <w:rsid w:val="00E95806"/>
    <w:rsid w:val="00EC7707"/>
    <w:rsid w:val="00EF6EAD"/>
    <w:rsid w:val="00F334A6"/>
    <w:rsid w:val="00F53A2D"/>
    <w:rsid w:val="00F578D8"/>
    <w:rsid w:val="00F656C3"/>
    <w:rsid w:val="00F85EA3"/>
    <w:rsid w:val="00FA1A2A"/>
    <w:rsid w:val="00FD7780"/>
    <w:rsid w:val="00FE1C0F"/>
    <w:rsid w:val="00FE4541"/>
    <w:rsid w:val="00FE74F3"/>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4C81"/>
  <w15:chartTrackingRefBased/>
  <w15:docId w15:val="{EE6FC632-41FC-45B9-AFE8-47296E92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54"/>
    <w:rPr>
      <w:kern w:val="0"/>
      <w14:ligatures w14:val="none"/>
    </w:rPr>
  </w:style>
  <w:style w:type="paragraph" w:styleId="Heading1">
    <w:name w:val="heading 1"/>
    <w:basedOn w:val="Normal"/>
    <w:next w:val="Normal"/>
    <w:link w:val="Heading1Char"/>
    <w:uiPriority w:val="9"/>
    <w:qFormat/>
    <w:rsid w:val="005E3D5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3D5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3D5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3D5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3D5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3D5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3D5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3D5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3D5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D54"/>
    <w:rPr>
      <w:rFonts w:eastAsiaTheme="majorEastAsia" w:cstheme="majorBidi"/>
      <w:color w:val="272727" w:themeColor="text1" w:themeTint="D8"/>
    </w:rPr>
  </w:style>
  <w:style w:type="paragraph" w:styleId="Title">
    <w:name w:val="Title"/>
    <w:basedOn w:val="Normal"/>
    <w:next w:val="Normal"/>
    <w:link w:val="TitleChar"/>
    <w:uiPriority w:val="10"/>
    <w:qFormat/>
    <w:rsid w:val="005E3D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3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D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D5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E3D54"/>
    <w:rPr>
      <w:i/>
      <w:iCs/>
      <w:color w:val="404040" w:themeColor="text1" w:themeTint="BF"/>
    </w:rPr>
  </w:style>
  <w:style w:type="paragraph" w:styleId="ListParagraph">
    <w:name w:val="List Paragraph"/>
    <w:basedOn w:val="Normal"/>
    <w:uiPriority w:val="34"/>
    <w:qFormat/>
    <w:rsid w:val="005E3D54"/>
    <w:pPr>
      <w:ind w:left="720"/>
      <w:contextualSpacing/>
    </w:pPr>
    <w:rPr>
      <w:kern w:val="2"/>
      <w14:ligatures w14:val="standardContextual"/>
    </w:rPr>
  </w:style>
  <w:style w:type="character" w:styleId="IntenseEmphasis">
    <w:name w:val="Intense Emphasis"/>
    <w:basedOn w:val="DefaultParagraphFont"/>
    <w:uiPriority w:val="21"/>
    <w:qFormat/>
    <w:rsid w:val="005E3D54"/>
    <w:rPr>
      <w:i/>
      <w:iCs/>
      <w:color w:val="0F4761" w:themeColor="accent1" w:themeShade="BF"/>
    </w:rPr>
  </w:style>
  <w:style w:type="paragraph" w:styleId="IntenseQuote">
    <w:name w:val="Intense Quote"/>
    <w:basedOn w:val="Normal"/>
    <w:next w:val="Normal"/>
    <w:link w:val="IntenseQuoteChar"/>
    <w:uiPriority w:val="30"/>
    <w:qFormat/>
    <w:rsid w:val="005E3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E3D54"/>
    <w:rPr>
      <w:i/>
      <w:iCs/>
      <w:color w:val="0F4761" w:themeColor="accent1" w:themeShade="BF"/>
    </w:rPr>
  </w:style>
  <w:style w:type="character" w:styleId="IntenseReference">
    <w:name w:val="Intense Reference"/>
    <w:basedOn w:val="DefaultParagraphFont"/>
    <w:uiPriority w:val="32"/>
    <w:qFormat/>
    <w:rsid w:val="005E3D54"/>
    <w:rPr>
      <w:b/>
      <w:bCs/>
      <w:smallCaps/>
      <w:color w:val="0F4761" w:themeColor="accent1" w:themeShade="BF"/>
      <w:spacing w:val="5"/>
    </w:rPr>
  </w:style>
  <w:style w:type="paragraph" w:styleId="Header">
    <w:name w:val="header"/>
    <w:basedOn w:val="Normal"/>
    <w:link w:val="HeaderChar"/>
    <w:uiPriority w:val="99"/>
    <w:unhideWhenUsed/>
    <w:rsid w:val="005E3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54"/>
    <w:rPr>
      <w:kern w:val="0"/>
      <w14:ligatures w14:val="none"/>
    </w:rPr>
  </w:style>
  <w:style w:type="paragraph" w:styleId="Footer">
    <w:name w:val="footer"/>
    <w:basedOn w:val="Normal"/>
    <w:link w:val="FooterChar"/>
    <w:uiPriority w:val="99"/>
    <w:unhideWhenUsed/>
    <w:rsid w:val="005E3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54"/>
    <w:rPr>
      <w:kern w:val="0"/>
      <w14:ligatures w14:val="none"/>
    </w:rPr>
  </w:style>
  <w:style w:type="character" w:styleId="Hyperlink">
    <w:name w:val="Hyperlink"/>
    <w:basedOn w:val="DefaultParagraphFont"/>
    <w:uiPriority w:val="99"/>
    <w:rsid w:val="005E3D54"/>
    <w:rPr>
      <w:color w:val="0000FF"/>
      <w:u w:val="single"/>
    </w:rPr>
  </w:style>
  <w:style w:type="character" w:customStyle="1" w:styleId="contentpanediv1">
    <w:name w:val="contentpanediv1"/>
    <w:basedOn w:val="DefaultParagraphFont"/>
    <w:rsid w:val="005E3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9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sbroker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wirkus@xsbroker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C592DD340AEA488885266A5F0423CD" ma:contentTypeVersion="7" ma:contentTypeDescription="Create a new document." ma:contentTypeScope="" ma:versionID="fda4de49735507782b93fe54d0912138">
  <xsd:schema xmlns:xsd="http://www.w3.org/2001/XMLSchema" xmlns:xs="http://www.w3.org/2001/XMLSchema" xmlns:p="http://schemas.microsoft.com/office/2006/metadata/properties" xmlns:ns3="5a5f73ae-b0bf-4aea-854f-19e0bc6122ea" targetNamespace="http://schemas.microsoft.com/office/2006/metadata/properties" ma:root="true" ma:fieldsID="4d925af430fe3d04335c1fb0facb606a" ns3:_="">
    <xsd:import namespace="5a5f73ae-b0bf-4aea-854f-19e0bc6122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f73ae-b0bf-4aea-854f-19e0bc61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5f73ae-b0bf-4aea-854f-19e0bc6122ea" xsi:nil="true"/>
  </documentManagement>
</p:properties>
</file>

<file path=customXml/itemProps1.xml><?xml version="1.0" encoding="utf-8"?>
<ds:datastoreItem xmlns:ds="http://schemas.openxmlformats.org/officeDocument/2006/customXml" ds:itemID="{31CE54D1-C29C-4E66-96C0-3DE4E9CC1E02}">
  <ds:schemaRefs>
    <ds:schemaRef ds:uri="http://schemas.microsoft.com/sharepoint/v3/contenttype/forms"/>
  </ds:schemaRefs>
</ds:datastoreItem>
</file>

<file path=customXml/itemProps2.xml><?xml version="1.0" encoding="utf-8"?>
<ds:datastoreItem xmlns:ds="http://schemas.openxmlformats.org/officeDocument/2006/customXml" ds:itemID="{0FD45067-267D-42C0-898F-ED81133F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f73ae-b0bf-4aea-854f-19e0bc612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857AB-66F1-4EE2-B194-E7FC022EA99C}">
  <ds:schemaRefs>
    <ds:schemaRef ds:uri="http://schemas.microsoft.com/office/2006/metadata/properties"/>
    <ds:schemaRef ds:uri="http://schemas.microsoft.com/office/infopath/2007/PartnerControls"/>
    <ds:schemaRef ds:uri="5a5f73ae-b0bf-4aea-854f-19e0bc6122e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instrategygroup.com</dc:creator>
  <cp:keywords/>
  <dc:description/>
  <cp:lastModifiedBy>gregg instrategygroup.com</cp:lastModifiedBy>
  <cp:revision>4</cp:revision>
  <cp:lastPrinted>2024-12-26T20:00:00Z</cp:lastPrinted>
  <dcterms:created xsi:type="dcterms:W3CDTF">2025-01-22T22:00:00Z</dcterms:created>
  <dcterms:modified xsi:type="dcterms:W3CDTF">2025-01-23T16:09:00Z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0x010100C6C592DD340AEA488885266A5F0423CD</vt:lpwstr>
  </property>
</Properties>
</file>